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251" w:rsidRDefault="00FD2251" w:rsidP="00FD2251">
      <w:pPr>
        <w:pStyle w:val="Subtitle"/>
        <w:jc w:val="left"/>
        <w:rPr>
          <w:i/>
          <w:iCs/>
          <w:sz w:val="20"/>
        </w:rPr>
      </w:pPr>
      <w:r>
        <w:rPr>
          <w:i/>
          <w:iCs/>
          <w:sz w:val="20"/>
        </w:rPr>
        <w:t>Edit this page to fit your ministry setting. Then remove this note.</w:t>
      </w:r>
    </w:p>
    <w:p w:rsidR="00FD2251" w:rsidRDefault="00FD2251" w:rsidP="00FD2251">
      <w:pPr>
        <w:rPr>
          <w:rFonts w:ascii="Arial" w:hAnsi="Arial" w:cs="Arial"/>
          <w:i/>
          <w:iCs/>
          <w:sz w:val="20"/>
        </w:rPr>
      </w:pPr>
    </w:p>
    <w:p w:rsidR="00FD2251" w:rsidRDefault="00FD2251" w:rsidP="00FD2251">
      <w:pPr>
        <w:pStyle w:val="Subtitle"/>
        <w:jc w:val="left"/>
        <w:rPr>
          <w:i/>
          <w:iCs/>
          <w:sz w:val="22"/>
        </w:rPr>
      </w:pPr>
    </w:p>
    <w:p w:rsidR="00FD2251" w:rsidRDefault="00FD2251" w:rsidP="00FD2251">
      <w:pPr>
        <w:pStyle w:val="Subtitle"/>
        <w:rPr>
          <w:b/>
          <w:bCs/>
          <w:sz w:val="32"/>
        </w:rPr>
      </w:pPr>
    </w:p>
    <w:p w:rsidR="00FD2251" w:rsidRDefault="00FD2251" w:rsidP="00FD2251">
      <w:pPr>
        <w:pStyle w:val="Subtitle"/>
        <w:rPr>
          <w:b/>
          <w:bCs/>
          <w:sz w:val="40"/>
        </w:rPr>
      </w:pPr>
      <w:r>
        <w:rPr>
          <w:b/>
          <w:bCs/>
          <w:sz w:val="40"/>
        </w:rPr>
        <w:t xml:space="preserve">HOW TO BE AN EFFECTIVE </w:t>
      </w:r>
    </w:p>
    <w:p w:rsidR="00FD2251" w:rsidRDefault="00FD2251" w:rsidP="00FD2251">
      <w:pPr>
        <w:pStyle w:val="Subtitle"/>
        <w:rPr>
          <w:b/>
          <w:bCs/>
          <w:sz w:val="40"/>
        </w:rPr>
      </w:pPr>
      <w:r>
        <w:rPr>
          <w:b/>
          <w:bCs/>
          <w:sz w:val="40"/>
        </w:rPr>
        <w:t>LARGE GROUP PRESENTER</w:t>
      </w:r>
    </w:p>
    <w:p w:rsidR="00FD2251" w:rsidRDefault="00FD2251" w:rsidP="00FD2251">
      <w:pPr>
        <w:rPr>
          <w:rFonts w:ascii="Arial" w:hAnsi="Arial" w:cs="Arial"/>
          <w:sz w:val="28"/>
        </w:rPr>
      </w:pPr>
    </w:p>
    <w:p w:rsidR="00FD2251" w:rsidRDefault="00FD2251" w:rsidP="00FD2251">
      <w:pPr>
        <w:numPr>
          <w:ilvl w:val="0"/>
          <w:numId w:val="1"/>
        </w:numPr>
        <w:jc w:val="both"/>
        <w:rPr>
          <w:rFonts w:ascii="Arial" w:hAnsi="Arial" w:cs="Arial"/>
        </w:rPr>
      </w:pPr>
      <w:r>
        <w:rPr>
          <w:rFonts w:ascii="Arial" w:hAnsi="Arial" w:cs="Arial"/>
          <w:b/>
          <w:bCs/>
        </w:rPr>
        <w:t xml:space="preserve">Pray, pray, pray. </w:t>
      </w:r>
    </w:p>
    <w:p w:rsidR="00FD2251" w:rsidRDefault="00FD2251" w:rsidP="00FD2251">
      <w:pPr>
        <w:ind w:left="360"/>
        <w:jc w:val="both"/>
        <w:rPr>
          <w:rFonts w:ascii="Arial" w:hAnsi="Arial" w:cs="Arial"/>
        </w:rPr>
      </w:pPr>
      <w:r>
        <w:rPr>
          <w:rFonts w:ascii="Arial" w:hAnsi="Arial" w:cs="Arial"/>
        </w:rPr>
        <w:t>The level of your spiritual maturity and priorities sets the pace for the entire team. Don’t expect to impact kids’ lives without praying for all those in your ministry area. Depend on God who will do a mighty work because of his grace and love toward you!</w:t>
      </w:r>
    </w:p>
    <w:p w:rsidR="00FD2251" w:rsidRDefault="00FD2251" w:rsidP="00FD2251">
      <w:pPr>
        <w:ind w:left="360"/>
        <w:jc w:val="both"/>
        <w:rPr>
          <w:rFonts w:ascii="Arial" w:hAnsi="Arial" w:cs="Arial"/>
        </w:rPr>
      </w:pPr>
    </w:p>
    <w:p w:rsidR="00FD2251" w:rsidRDefault="00FD2251" w:rsidP="00FD2251">
      <w:pPr>
        <w:numPr>
          <w:ilvl w:val="0"/>
          <w:numId w:val="1"/>
        </w:numPr>
        <w:jc w:val="both"/>
        <w:rPr>
          <w:rFonts w:ascii="Arial" w:hAnsi="Arial" w:cs="Arial"/>
        </w:rPr>
      </w:pPr>
      <w:r>
        <w:rPr>
          <w:rFonts w:ascii="Arial" w:hAnsi="Arial" w:cs="Arial"/>
          <w:b/>
          <w:bCs/>
        </w:rPr>
        <w:t>Don’t talk too long.</w:t>
      </w:r>
      <w:r>
        <w:rPr>
          <w:rFonts w:ascii="Arial" w:hAnsi="Arial" w:cs="Arial"/>
        </w:rPr>
        <w:t xml:space="preserve"> </w:t>
      </w:r>
      <w:r>
        <w:rPr>
          <w:rFonts w:ascii="Arial" w:hAnsi="Arial" w:cs="Arial"/>
          <w:b/>
          <w:bCs/>
        </w:rPr>
        <w:t xml:space="preserve">Begin by getting right to the point. </w:t>
      </w:r>
    </w:p>
    <w:p w:rsidR="00FD2251" w:rsidRDefault="00FD2251" w:rsidP="00FD2251">
      <w:pPr>
        <w:ind w:left="360"/>
        <w:jc w:val="both"/>
        <w:rPr>
          <w:rFonts w:ascii="Arial" w:hAnsi="Arial" w:cs="Arial"/>
        </w:rPr>
      </w:pPr>
      <w:r>
        <w:rPr>
          <w:rFonts w:ascii="Arial" w:hAnsi="Arial" w:cs="Arial"/>
        </w:rPr>
        <w:t>The most common mistake large group presenters make is to talk too much. When they do, they can sound “preachy” and kids will tune them out. Be precise and to the point. Eliminate needless comments. Don’t begin with rhetorical questions like “How are you?” or comments about the weather. Cut right to the chase. Go to the action and begin your teaching presentation that will capture your audience’s attention.</w:t>
      </w:r>
    </w:p>
    <w:p w:rsidR="00FD2251" w:rsidRDefault="00FD2251" w:rsidP="00FD2251">
      <w:pPr>
        <w:ind w:left="360"/>
        <w:jc w:val="both"/>
        <w:rPr>
          <w:rFonts w:ascii="Arial" w:hAnsi="Arial" w:cs="Arial"/>
        </w:rPr>
      </w:pPr>
    </w:p>
    <w:p w:rsidR="00FD2251" w:rsidRDefault="00FD2251" w:rsidP="00FD2251">
      <w:pPr>
        <w:numPr>
          <w:ilvl w:val="0"/>
          <w:numId w:val="1"/>
        </w:numPr>
        <w:jc w:val="both"/>
        <w:rPr>
          <w:rFonts w:ascii="Arial" w:hAnsi="Arial" w:cs="Arial"/>
        </w:rPr>
      </w:pPr>
      <w:r>
        <w:rPr>
          <w:rFonts w:ascii="Arial" w:hAnsi="Arial" w:cs="Arial"/>
          <w:b/>
          <w:bCs/>
        </w:rPr>
        <w:t>Become free from your script.</w:t>
      </w:r>
      <w:r>
        <w:rPr>
          <w:rFonts w:ascii="Arial" w:hAnsi="Arial" w:cs="Arial"/>
        </w:rPr>
        <w:t xml:space="preserve"> </w:t>
      </w:r>
    </w:p>
    <w:p w:rsidR="00FD2251" w:rsidRDefault="00FD2251" w:rsidP="00FD2251">
      <w:pPr>
        <w:ind w:left="360"/>
        <w:jc w:val="both"/>
        <w:rPr>
          <w:rFonts w:ascii="Arial" w:hAnsi="Arial" w:cs="Arial"/>
        </w:rPr>
      </w:pPr>
      <w:r>
        <w:rPr>
          <w:rFonts w:ascii="Arial" w:hAnsi="Arial" w:cs="Arial"/>
        </w:rPr>
        <w:t xml:space="preserve">Some presentations allow you to read a story. But most presentations expect you to be a storyteller. You must know your material well enough to keep eye contact with the audience and only occasionally refer to the script. Most scripts have paragraph topics so you can remember the main points of the presentation. </w:t>
      </w:r>
    </w:p>
    <w:p w:rsidR="00FD2251" w:rsidRDefault="00FD2251" w:rsidP="00FD2251">
      <w:pPr>
        <w:ind w:left="360"/>
        <w:jc w:val="both"/>
        <w:rPr>
          <w:rFonts w:ascii="Arial" w:hAnsi="Arial" w:cs="Arial"/>
        </w:rPr>
      </w:pPr>
    </w:p>
    <w:p w:rsidR="00FD2251" w:rsidRDefault="00FD2251" w:rsidP="00FD2251">
      <w:pPr>
        <w:numPr>
          <w:ilvl w:val="0"/>
          <w:numId w:val="1"/>
        </w:numPr>
        <w:jc w:val="both"/>
        <w:rPr>
          <w:rFonts w:ascii="Arial" w:hAnsi="Arial" w:cs="Arial"/>
          <w:i/>
          <w:iCs/>
        </w:rPr>
      </w:pPr>
      <w:r>
        <w:rPr>
          <w:rFonts w:ascii="Arial" w:hAnsi="Arial" w:cs="Arial"/>
          <w:b/>
          <w:bCs/>
        </w:rPr>
        <w:t>Practice, practice, practice.</w:t>
      </w:r>
      <w:r>
        <w:rPr>
          <w:rFonts w:ascii="Arial" w:hAnsi="Arial" w:cs="Arial"/>
        </w:rPr>
        <w:t xml:space="preserve"> </w:t>
      </w:r>
    </w:p>
    <w:p w:rsidR="00FD2251" w:rsidRDefault="00FD2251" w:rsidP="00FD2251">
      <w:pPr>
        <w:ind w:left="360"/>
        <w:jc w:val="both"/>
        <w:rPr>
          <w:rFonts w:ascii="Arial" w:hAnsi="Arial" w:cs="Arial"/>
          <w:i/>
          <w:iCs/>
        </w:rPr>
      </w:pPr>
      <w:r>
        <w:rPr>
          <w:rFonts w:ascii="Arial" w:hAnsi="Arial" w:cs="Arial"/>
        </w:rPr>
        <w:t xml:space="preserve">You must practice your part in advance. Speak it out loud. If you don’t know your script and the flow of the presentation, you will not only appear disorganized but you will talk too long. It takes preparation to be concise, hit the point succinctly and then close the session. See more in the training topic, </w:t>
      </w:r>
      <w:r>
        <w:rPr>
          <w:rFonts w:ascii="Arial" w:hAnsi="Arial" w:cs="Arial"/>
          <w:i/>
          <w:iCs/>
        </w:rPr>
        <w:t>Preparation before Presentation.</w:t>
      </w:r>
    </w:p>
    <w:p w:rsidR="00FD2251" w:rsidRDefault="00FD2251" w:rsidP="00FD2251">
      <w:pPr>
        <w:jc w:val="both"/>
        <w:rPr>
          <w:rFonts w:ascii="Arial" w:hAnsi="Arial" w:cs="Arial"/>
        </w:rPr>
      </w:pPr>
    </w:p>
    <w:p w:rsidR="00FD2251" w:rsidRDefault="00FD2251" w:rsidP="00FD2251">
      <w:pPr>
        <w:numPr>
          <w:ilvl w:val="0"/>
          <w:numId w:val="1"/>
        </w:numPr>
        <w:jc w:val="both"/>
        <w:rPr>
          <w:rFonts w:ascii="Arial" w:hAnsi="Arial" w:cs="Arial"/>
        </w:rPr>
      </w:pPr>
      <w:r>
        <w:rPr>
          <w:rFonts w:ascii="Arial" w:hAnsi="Arial" w:cs="Arial"/>
          <w:b/>
          <w:bCs/>
        </w:rPr>
        <w:t xml:space="preserve">Make sure that you emphasize the Take Home Point repeatedly. </w:t>
      </w:r>
    </w:p>
    <w:p w:rsidR="00FD2251" w:rsidRDefault="00FD2251" w:rsidP="00FD2251">
      <w:pPr>
        <w:ind w:left="360"/>
        <w:jc w:val="both"/>
        <w:rPr>
          <w:rFonts w:ascii="Arial" w:hAnsi="Arial" w:cs="Arial"/>
        </w:rPr>
      </w:pPr>
      <w:r>
        <w:rPr>
          <w:rFonts w:ascii="Arial" w:hAnsi="Arial" w:cs="Arial"/>
        </w:rPr>
        <w:t>Keep this phrase within sight while on stage so you can make sure you use it at least three times. Use the exact words. The shepherds will be repeating this as well in their small groups.</w:t>
      </w:r>
    </w:p>
    <w:p w:rsidR="00FD2251" w:rsidRDefault="00812CF8" w:rsidP="00FD2251">
      <w:pPr>
        <w:jc w:val="both"/>
        <w:rPr>
          <w:rFonts w:ascii="Arial" w:hAnsi="Arial" w:cs="Arial"/>
          <w:b/>
          <w:bCs/>
          <w:sz w:val="28"/>
        </w:rPr>
      </w:pPr>
      <w:r>
        <w:rPr>
          <w:rFonts w:ascii="Arial" w:hAnsi="Arial" w:cs="Arial"/>
          <w:b/>
          <w:bCs/>
          <w:sz w:val="28"/>
        </w:rPr>
        <w:t xml:space="preserve"> </w:t>
      </w:r>
    </w:p>
    <w:p w:rsidR="00FD2251" w:rsidRDefault="00FD2251" w:rsidP="00FD2251">
      <w:pPr>
        <w:numPr>
          <w:ilvl w:val="0"/>
          <w:numId w:val="1"/>
        </w:numPr>
        <w:jc w:val="both"/>
        <w:rPr>
          <w:rFonts w:ascii="Arial" w:hAnsi="Arial" w:cs="Arial"/>
        </w:rPr>
      </w:pPr>
      <w:r>
        <w:rPr>
          <w:rFonts w:ascii="Arial" w:hAnsi="Arial" w:cs="Arial"/>
          <w:b/>
          <w:bCs/>
        </w:rPr>
        <w:t>Prepare the room and props</w:t>
      </w:r>
      <w:r>
        <w:rPr>
          <w:rFonts w:ascii="Arial" w:hAnsi="Arial" w:cs="Arial"/>
        </w:rPr>
        <w:t xml:space="preserve">. </w:t>
      </w:r>
    </w:p>
    <w:p w:rsidR="00FD2251" w:rsidRDefault="00FD2251" w:rsidP="00FD2251">
      <w:pPr>
        <w:ind w:left="360"/>
        <w:jc w:val="both"/>
        <w:rPr>
          <w:rFonts w:ascii="Arial" w:hAnsi="Arial" w:cs="Arial"/>
        </w:rPr>
      </w:pPr>
      <w:r>
        <w:rPr>
          <w:rFonts w:ascii="Arial" w:hAnsi="Arial" w:cs="Arial"/>
        </w:rPr>
        <w:t xml:space="preserve">You are responsible for arranging the room so optimum communication is achieved. Check the sound system, special lighting, and be sure props are in place. Remove anything that may be a distraction from the stage or seating area. Don’t allow any unnecessary junk or items on stage that are not part of your presentation. </w:t>
      </w:r>
    </w:p>
    <w:p w:rsidR="00FD2251" w:rsidRDefault="00FD2251" w:rsidP="00FD2251">
      <w:pPr>
        <w:jc w:val="both"/>
        <w:rPr>
          <w:rFonts w:ascii="Arial" w:hAnsi="Arial" w:cs="Arial"/>
        </w:rPr>
      </w:pPr>
    </w:p>
    <w:p w:rsidR="00FD2251" w:rsidRDefault="00FD2251" w:rsidP="00FD2251">
      <w:pPr>
        <w:numPr>
          <w:ilvl w:val="0"/>
          <w:numId w:val="1"/>
        </w:numPr>
        <w:jc w:val="both"/>
        <w:rPr>
          <w:rFonts w:ascii="Arial" w:hAnsi="Arial" w:cs="Arial"/>
        </w:rPr>
      </w:pPr>
      <w:r>
        <w:rPr>
          <w:rFonts w:ascii="Arial" w:hAnsi="Arial" w:cs="Arial"/>
          <w:b/>
          <w:bCs/>
        </w:rPr>
        <w:lastRenderedPageBreak/>
        <w:t xml:space="preserve">Recruit drama people as needed. </w:t>
      </w:r>
    </w:p>
    <w:p w:rsidR="00FD2251" w:rsidRDefault="00FD2251" w:rsidP="00FD2251">
      <w:pPr>
        <w:ind w:left="360"/>
        <w:jc w:val="both"/>
        <w:rPr>
          <w:rFonts w:ascii="Arial" w:hAnsi="Arial" w:cs="Arial"/>
        </w:rPr>
      </w:pPr>
      <w:r>
        <w:rPr>
          <w:rFonts w:ascii="Arial" w:hAnsi="Arial" w:cs="Arial"/>
        </w:rPr>
        <w:t xml:space="preserve">The people who enjoy doing dramatic presentations are usually happy to use their gifts in the church. Just remember to find and ask them with plenty of time in advance. Give them a script and encourage creativity in developing their character. </w:t>
      </w:r>
      <w:proofErr w:type="gramStart"/>
      <w:r>
        <w:rPr>
          <w:rFonts w:ascii="Arial" w:hAnsi="Arial" w:cs="Arial"/>
        </w:rPr>
        <w:t>As much as possible, build a team of large group presenters and those that use their dramatic gifts.</w:t>
      </w:r>
      <w:proofErr w:type="gramEnd"/>
    </w:p>
    <w:p w:rsidR="00FD2251" w:rsidRDefault="00FD2251" w:rsidP="00FD2251">
      <w:pPr>
        <w:jc w:val="both"/>
        <w:rPr>
          <w:rFonts w:ascii="Arial" w:hAnsi="Arial" w:cs="Arial"/>
        </w:rPr>
      </w:pPr>
    </w:p>
    <w:p w:rsidR="00FD2251" w:rsidRDefault="00FD2251" w:rsidP="00FD2251">
      <w:pPr>
        <w:numPr>
          <w:ilvl w:val="0"/>
          <w:numId w:val="1"/>
        </w:numPr>
        <w:jc w:val="both"/>
        <w:rPr>
          <w:rFonts w:ascii="Arial" w:hAnsi="Arial" w:cs="Arial"/>
        </w:rPr>
      </w:pPr>
      <w:r>
        <w:rPr>
          <w:rFonts w:ascii="Arial" w:hAnsi="Arial" w:cs="Arial"/>
          <w:b/>
          <w:bCs/>
        </w:rPr>
        <w:t>Gather your team beforehand for prayer.</w:t>
      </w:r>
      <w:r>
        <w:rPr>
          <w:rFonts w:ascii="Arial" w:hAnsi="Arial" w:cs="Arial"/>
        </w:rPr>
        <w:t xml:space="preserve"> </w:t>
      </w:r>
    </w:p>
    <w:p w:rsidR="00FD2251" w:rsidRDefault="00FD2251" w:rsidP="00FD2251">
      <w:pPr>
        <w:ind w:left="360"/>
        <w:jc w:val="both"/>
        <w:rPr>
          <w:rFonts w:ascii="Arial" w:hAnsi="Arial" w:cs="Arial"/>
        </w:rPr>
      </w:pPr>
      <w:r>
        <w:rPr>
          <w:rFonts w:ascii="Arial" w:hAnsi="Arial" w:cs="Arial"/>
        </w:rPr>
        <w:t>The most important preparation you can do as a team is to pray together. Remember great performances do not change lives. God’s word does that as the Holy Spirit uses you to present it.</w:t>
      </w:r>
    </w:p>
    <w:p w:rsidR="00FD2251" w:rsidRDefault="00FD2251" w:rsidP="00FD2251">
      <w:pPr>
        <w:jc w:val="both"/>
        <w:rPr>
          <w:rFonts w:ascii="Arial" w:hAnsi="Arial" w:cs="Arial"/>
        </w:rPr>
      </w:pPr>
    </w:p>
    <w:p w:rsidR="00FD2251" w:rsidRDefault="00FD2251" w:rsidP="00FD2251">
      <w:pPr>
        <w:numPr>
          <w:ilvl w:val="0"/>
          <w:numId w:val="1"/>
        </w:numPr>
        <w:jc w:val="both"/>
        <w:rPr>
          <w:rFonts w:ascii="Arial" w:hAnsi="Arial" w:cs="Arial"/>
        </w:rPr>
      </w:pPr>
      <w:r>
        <w:rPr>
          <w:rFonts w:ascii="Arial" w:hAnsi="Arial" w:cs="Arial"/>
          <w:b/>
          <w:bCs/>
        </w:rPr>
        <w:t xml:space="preserve">Presentation hint: Design a smooth flow. </w:t>
      </w:r>
    </w:p>
    <w:p w:rsidR="00FD2251" w:rsidRDefault="00FD2251" w:rsidP="00FD2251">
      <w:pPr>
        <w:ind w:left="360"/>
        <w:jc w:val="both"/>
        <w:rPr>
          <w:rFonts w:ascii="Arial" w:hAnsi="Arial" w:cs="Arial"/>
        </w:rPr>
      </w:pPr>
      <w:r>
        <w:rPr>
          <w:rFonts w:ascii="Arial" w:hAnsi="Arial" w:cs="Arial"/>
        </w:rPr>
        <w:t>If you have several components in your large group presentation, fit them together for a smooth flow. For example, you may have a song, a mission announcement, a Bible event and a guest introduction. If the singing brings the energy up and you want to maintain it, make sure the mission announcement is engaging and to the point so that you don’t lose momentum before getting to the Bible event. Watch for any dead time between components. Five seconds of lag time is all that is needed to lose the kids’ attention.</w:t>
      </w:r>
    </w:p>
    <w:p w:rsidR="00FD2251" w:rsidRDefault="00FD2251" w:rsidP="00FD2251">
      <w:pPr>
        <w:ind w:left="360"/>
        <w:jc w:val="both"/>
        <w:rPr>
          <w:rFonts w:ascii="Arial" w:hAnsi="Arial" w:cs="Arial"/>
        </w:rPr>
      </w:pPr>
    </w:p>
    <w:p w:rsidR="00FD2251" w:rsidRDefault="00FD2251" w:rsidP="00FD2251">
      <w:pPr>
        <w:numPr>
          <w:ilvl w:val="0"/>
          <w:numId w:val="1"/>
        </w:numPr>
        <w:jc w:val="both"/>
        <w:rPr>
          <w:rFonts w:ascii="Arial" w:hAnsi="Arial" w:cs="Arial"/>
        </w:rPr>
      </w:pPr>
      <w:r>
        <w:rPr>
          <w:rFonts w:ascii="Arial" w:hAnsi="Arial" w:cs="Arial"/>
        </w:rPr>
        <w:t xml:space="preserve">  </w:t>
      </w:r>
      <w:r>
        <w:rPr>
          <w:rFonts w:ascii="Arial" w:hAnsi="Arial" w:cs="Arial"/>
          <w:b/>
          <w:bCs/>
        </w:rPr>
        <w:t>Presentation hint: Give clear expectations for behavior.</w:t>
      </w:r>
      <w:r>
        <w:rPr>
          <w:rFonts w:ascii="Arial" w:hAnsi="Arial" w:cs="Arial"/>
        </w:rPr>
        <w:t xml:space="preserve"> </w:t>
      </w:r>
    </w:p>
    <w:p w:rsidR="00FD2251" w:rsidRDefault="00FD2251" w:rsidP="00FD2251">
      <w:pPr>
        <w:pStyle w:val="BodyTextIndent"/>
      </w:pPr>
      <w:r>
        <w:t>Tell the kids what you expect for their behavior in large group. Thank them when they behave well. Keep rules and guidelines simple and easy to be repeated. For example: “Hands to yourself, voices off and listening ears on.”</w:t>
      </w:r>
    </w:p>
    <w:p w:rsidR="00FD2251" w:rsidRDefault="00FD2251" w:rsidP="00FD2251">
      <w:pPr>
        <w:jc w:val="both"/>
        <w:rPr>
          <w:rFonts w:ascii="Arial" w:hAnsi="Arial" w:cs="Arial"/>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2E1754"/>
    <w:multiLevelType w:val="hybridMultilevel"/>
    <w:tmpl w:val="57945F78"/>
    <w:lvl w:ilvl="0" w:tplc="6C64AFC0">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FD2251"/>
    <w:rsid w:val="00107EC6"/>
    <w:rsid w:val="0045783B"/>
    <w:rsid w:val="00812CF8"/>
    <w:rsid w:val="008470B4"/>
    <w:rsid w:val="00870FA4"/>
    <w:rsid w:val="009E7DFA"/>
    <w:rsid w:val="00E3212B"/>
    <w:rsid w:val="00FD22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251"/>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FD2251"/>
    <w:pPr>
      <w:jc w:val="center"/>
    </w:pPr>
    <w:rPr>
      <w:rFonts w:ascii="Arial" w:hAnsi="Arial" w:cs="Arial"/>
      <w:sz w:val="36"/>
    </w:rPr>
  </w:style>
  <w:style w:type="character" w:customStyle="1" w:styleId="SubtitleChar">
    <w:name w:val="Subtitle Char"/>
    <w:basedOn w:val="DefaultParagraphFont"/>
    <w:link w:val="Subtitle"/>
    <w:rsid w:val="00FD2251"/>
    <w:rPr>
      <w:rFonts w:ascii="Arial" w:eastAsia="Times New Roman" w:hAnsi="Arial" w:cs="Arial"/>
      <w:sz w:val="36"/>
      <w:szCs w:val="24"/>
      <w:lang w:eastAsia="en-US"/>
    </w:rPr>
  </w:style>
  <w:style w:type="paragraph" w:styleId="BodyTextIndent">
    <w:name w:val="Body Text Indent"/>
    <w:basedOn w:val="Normal"/>
    <w:link w:val="BodyTextIndentChar"/>
    <w:semiHidden/>
    <w:rsid w:val="00FD2251"/>
    <w:pPr>
      <w:ind w:left="360"/>
      <w:jc w:val="both"/>
    </w:pPr>
    <w:rPr>
      <w:rFonts w:ascii="Arial" w:hAnsi="Arial" w:cs="Arial"/>
    </w:rPr>
  </w:style>
  <w:style w:type="character" w:customStyle="1" w:styleId="BodyTextIndentChar">
    <w:name w:val="Body Text Indent Char"/>
    <w:basedOn w:val="DefaultParagraphFont"/>
    <w:link w:val="BodyTextIndent"/>
    <w:semiHidden/>
    <w:rsid w:val="00FD2251"/>
    <w:rPr>
      <w:rFonts w:ascii="Arial" w:eastAsia="Times New Roman"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543</Words>
  <Characters>3101</Characters>
  <Application>Microsoft Office Word</Application>
  <DocSecurity>0</DocSecurity>
  <Lines>25</Lines>
  <Paragraphs>7</Paragraphs>
  <ScaleCrop>false</ScaleCrop>
  <Company>Hewlett-Packard Company</Company>
  <LinksUpToDate>false</LinksUpToDate>
  <CharactersWithSpaces>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2011-03-21T19:21:00Z</dcterms:created>
  <dcterms:modified xsi:type="dcterms:W3CDTF">2011-03-21T19:30:00Z</dcterms:modified>
</cp:coreProperties>
</file>