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6EF" w:rsidRDefault="00D246EF" w:rsidP="00D246EF">
      <w:pPr>
        <w:rPr>
          <w:rFonts w:ascii="Arial" w:hAnsi="Arial" w:cs="Arial"/>
          <w:i/>
          <w:iCs/>
          <w:sz w:val="22"/>
        </w:rPr>
      </w:pPr>
      <w:r>
        <w:rPr>
          <w:rFonts w:ascii="Arial" w:hAnsi="Arial" w:cs="Arial"/>
          <w:i/>
          <w:iCs/>
          <w:sz w:val="20"/>
        </w:rPr>
        <w:t>Edit this page to fit your ministry setting. Then remove this note.</w:t>
      </w:r>
    </w:p>
    <w:p w:rsidR="00D246EF" w:rsidRDefault="00D246EF" w:rsidP="00D246EF">
      <w:pPr>
        <w:pStyle w:val="Heading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i/>
          <w:iCs/>
          <w:sz w:val="22"/>
        </w:rPr>
      </w:pPr>
    </w:p>
    <w:p w:rsidR="00D246EF" w:rsidRDefault="00D246EF" w:rsidP="00D246EF"/>
    <w:p w:rsidR="00D246EF" w:rsidRDefault="00D246EF" w:rsidP="00D246EF"/>
    <w:p w:rsidR="00D246EF" w:rsidRDefault="00D246EF" w:rsidP="00D246EF">
      <w:pPr>
        <w:jc w:val="center"/>
        <w:rPr>
          <w:sz w:val="40"/>
        </w:rPr>
      </w:pPr>
      <w:r>
        <w:rPr>
          <w:rFonts w:ascii="Arial" w:hAnsi="Arial" w:cs="Arial"/>
          <w:b/>
          <w:bCs/>
          <w:sz w:val="40"/>
          <w:szCs w:val="32"/>
        </w:rPr>
        <w:t>MISCELLANEOUS HEALTH SAFETY PRECAUTIONS</w:t>
      </w:r>
    </w:p>
    <w:p w:rsidR="00D246EF" w:rsidRDefault="00D246EF" w:rsidP="00D246EF"/>
    <w:p w:rsidR="00D246EF" w:rsidRDefault="00D246EF" w:rsidP="00D246EF">
      <w:pPr>
        <w:jc w:val="both"/>
        <w:rPr>
          <w:rFonts w:ascii="Arial" w:hAnsi="Arial" w:cs="Arial"/>
        </w:rPr>
      </w:pPr>
      <w:r>
        <w:rPr>
          <w:rFonts w:ascii="Arial" w:hAnsi="Arial" w:cs="Arial"/>
        </w:rPr>
        <w:t>Strict hand washing is of utmost importance in the prevention of spreading infection. Therefore, caregivers are required to wash hands after each diaper change, after accompanying a child to the toilet, after assisting a child to wipe his/her nose, after contact with blood (e.g., a cut or bloody nose), after toileting, after contact with his/her own nasal secretion, and before food preparation. Caregivers should make sure that a child’s hands are washed after toileting, after use of tissues wiping eyes and nose, and before eating. Disposable towels will be used after hand washing. Dry clean antiseptic soap is available in every room.</w:t>
      </w:r>
    </w:p>
    <w:p w:rsidR="00D246EF" w:rsidRDefault="00D246EF" w:rsidP="00D246EF">
      <w:pPr>
        <w:pStyle w:val="Heading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pPr>
    </w:p>
    <w:p w:rsidR="00D246EF" w:rsidRDefault="00D246EF" w:rsidP="00D246EF">
      <w:pPr>
        <w:rPr>
          <w:rFonts w:ascii="Arial" w:hAnsi="Arial" w:cs="Arial"/>
          <w:b/>
          <w:bCs/>
        </w:rPr>
      </w:pPr>
      <w:r>
        <w:rPr>
          <w:rFonts w:ascii="Arial" w:hAnsi="Arial" w:cs="Arial"/>
          <w:b/>
          <w:bCs/>
        </w:rPr>
        <w:t>Protection from aggressive children:</w:t>
      </w:r>
    </w:p>
    <w:p w:rsidR="00D246EF" w:rsidRDefault="00D246EF" w:rsidP="00D246EF">
      <w:pPr>
        <w:pStyle w:val="Heading1"/>
        <w:ind w:right="0"/>
        <w:jc w:val="both"/>
        <w:rPr>
          <w:sz w:val="24"/>
          <w:szCs w:val="24"/>
        </w:rPr>
      </w:pPr>
      <w:r>
        <w:rPr>
          <w:sz w:val="24"/>
          <w:szCs w:val="24"/>
        </w:rPr>
        <w:t>For the protection of all children, any child who excessively bites, hits, or throws toys, may be excluded from the classroom until his/her behavior is under control.</w:t>
      </w:r>
    </w:p>
    <w:p w:rsidR="00D246EF" w:rsidRDefault="00D246EF" w:rsidP="00D246EF">
      <w:pPr>
        <w:jc w:val="both"/>
      </w:pPr>
    </w:p>
    <w:p w:rsidR="00D246EF" w:rsidRDefault="00D246EF" w:rsidP="00D246EF">
      <w:pPr>
        <w:numPr>
          <w:ilvl w:val="0"/>
          <w:numId w:val="1"/>
        </w:numPr>
        <w:jc w:val="both"/>
        <w:rPr>
          <w:rFonts w:ascii="Arial" w:hAnsi="Arial" w:cs="Arial"/>
        </w:rPr>
      </w:pPr>
      <w:proofErr w:type="gramStart"/>
      <w:r>
        <w:rPr>
          <w:rFonts w:ascii="Arial" w:hAnsi="Arial" w:cs="Arial"/>
          <w:b/>
          <w:bCs/>
        </w:rPr>
        <w:t xml:space="preserve">No gum: </w:t>
      </w:r>
      <w:r>
        <w:rPr>
          <w:rFonts w:ascii="Arial" w:hAnsi="Arial" w:cs="Arial"/>
        </w:rPr>
        <w:t>Do not allow children to enter with gum in the mouth.</w:t>
      </w:r>
      <w:proofErr w:type="gramEnd"/>
    </w:p>
    <w:p w:rsidR="00D246EF" w:rsidRDefault="00D246EF" w:rsidP="00D246EF">
      <w:pPr>
        <w:numPr>
          <w:ilvl w:val="0"/>
          <w:numId w:val="1"/>
        </w:numPr>
        <w:jc w:val="both"/>
        <w:rPr>
          <w:rFonts w:ascii="Arial" w:hAnsi="Arial" w:cs="Arial"/>
        </w:rPr>
      </w:pPr>
      <w:r>
        <w:rPr>
          <w:rFonts w:ascii="Arial" w:hAnsi="Arial" w:cs="Arial"/>
          <w:b/>
          <w:bCs/>
        </w:rPr>
        <w:t xml:space="preserve">No coins for those under 3 years old: </w:t>
      </w:r>
      <w:r>
        <w:rPr>
          <w:rFonts w:ascii="Arial" w:hAnsi="Arial" w:cs="Arial"/>
        </w:rPr>
        <w:t xml:space="preserve"> Although children love to hold, hide and play with coins, children should not be allowed to have coins in their hands or pockets</w:t>
      </w:r>
    </w:p>
    <w:p w:rsidR="00D246EF" w:rsidRDefault="00D246EF" w:rsidP="00D246EF">
      <w:pPr>
        <w:numPr>
          <w:ilvl w:val="0"/>
          <w:numId w:val="1"/>
        </w:numPr>
        <w:jc w:val="both"/>
        <w:rPr>
          <w:rFonts w:ascii="Arial" w:hAnsi="Arial" w:cs="Arial"/>
        </w:rPr>
      </w:pPr>
      <w:proofErr w:type="gramStart"/>
      <w:r>
        <w:rPr>
          <w:rFonts w:ascii="Arial" w:hAnsi="Arial" w:cs="Arial"/>
          <w:b/>
          <w:bCs/>
        </w:rPr>
        <w:t xml:space="preserve">No toys from home: </w:t>
      </w:r>
      <w:r>
        <w:rPr>
          <w:rFonts w:ascii="Arial" w:hAnsi="Arial" w:cs="Arial"/>
        </w:rPr>
        <w:t>Toys from home are not allowed in the classroom.</w:t>
      </w:r>
      <w:proofErr w:type="gramEnd"/>
      <w:r>
        <w:rPr>
          <w:rFonts w:ascii="Arial" w:hAnsi="Arial" w:cs="Arial"/>
        </w:rPr>
        <w:t xml:space="preserve"> Security items for nursery children are acceptable.</w:t>
      </w:r>
    </w:p>
    <w:p w:rsidR="00D246EF" w:rsidRDefault="00D246EF" w:rsidP="00D246EF">
      <w:pPr>
        <w:numPr>
          <w:ilvl w:val="0"/>
          <w:numId w:val="1"/>
        </w:numPr>
        <w:jc w:val="both"/>
        <w:rPr>
          <w:rFonts w:ascii="Arial" w:hAnsi="Arial" w:cs="Arial"/>
        </w:rPr>
      </w:pPr>
      <w:r>
        <w:rPr>
          <w:rFonts w:ascii="Arial" w:hAnsi="Arial" w:cs="Arial"/>
          <w:b/>
          <w:bCs/>
        </w:rPr>
        <w:t>Shoes and socks must be worn:</w:t>
      </w:r>
      <w:r>
        <w:rPr>
          <w:rFonts w:ascii="Arial" w:hAnsi="Arial" w:cs="Arial"/>
        </w:rPr>
        <w:t xml:space="preserve"> Shoes and socks must be worn in the toddler rooms at all times.</w:t>
      </w:r>
    </w:p>
    <w:p w:rsidR="00D246EF" w:rsidRDefault="00D246EF" w:rsidP="00D246EF">
      <w:p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Arial" w:hAnsi="Arial" w:cs="Arial"/>
        </w:rPr>
      </w:pPr>
    </w:p>
    <w:p w:rsidR="00D246EF" w:rsidRDefault="00D246EF" w:rsidP="00D246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085DC6"/>
    <w:multiLevelType w:val="hybridMultilevel"/>
    <w:tmpl w:val="8FA06F36"/>
    <w:lvl w:ilvl="0" w:tplc="DF9C05E2">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D246EF"/>
    <w:rsid w:val="00141CBA"/>
    <w:rsid w:val="0045783B"/>
    <w:rsid w:val="008470B4"/>
    <w:rsid w:val="00870FA4"/>
    <w:rsid w:val="009E7DFA"/>
    <w:rsid w:val="00D246EF"/>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6EF"/>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D246EF"/>
    <w:pPr>
      <w:widowControl w:val="0"/>
      <w:autoSpaceDE w:val="0"/>
      <w:autoSpaceDN w:val="0"/>
      <w:adjustRightInd w:val="0"/>
      <w:ind w:right="-720"/>
      <w:outlineLvl w:val="0"/>
    </w:pPr>
    <w:rPr>
      <w:rFonts w:ascii="Arial" w:hAnsi="Arial" w:cs="Arial"/>
      <w:sz w:val="32"/>
      <w:szCs w:val="32"/>
    </w:rPr>
  </w:style>
  <w:style w:type="paragraph" w:styleId="Heading3">
    <w:name w:val="heading 3"/>
    <w:basedOn w:val="Normal"/>
    <w:next w:val="Normal"/>
    <w:link w:val="Heading3Char"/>
    <w:qFormat/>
    <w:rsid w:val="00D246EF"/>
    <w:pPr>
      <w:widowControl w:val="0"/>
      <w:autoSpaceDE w:val="0"/>
      <w:autoSpaceDN w:val="0"/>
      <w:adjustRightInd w:val="0"/>
      <w:outlineLvl w:val="2"/>
    </w:pPr>
    <w:rPr>
      <w:rFonts w:ascii="Comic Sans MS" w:hAnsi="Comic Sans M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46EF"/>
    <w:rPr>
      <w:rFonts w:ascii="Arial" w:eastAsia="Times New Roman" w:hAnsi="Arial" w:cs="Arial"/>
      <w:sz w:val="32"/>
      <w:szCs w:val="32"/>
      <w:lang w:eastAsia="en-US"/>
    </w:rPr>
  </w:style>
  <w:style w:type="character" w:customStyle="1" w:styleId="Heading3Char">
    <w:name w:val="Heading 3 Char"/>
    <w:basedOn w:val="DefaultParagraphFont"/>
    <w:link w:val="Heading3"/>
    <w:rsid w:val="00D246EF"/>
    <w:rPr>
      <w:rFonts w:ascii="Comic Sans MS" w:eastAsia="Times New Roman" w:hAnsi="Comic Sans MS"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1197</Characters>
  <Application>Microsoft Office Word</Application>
  <DocSecurity>0</DocSecurity>
  <Lines>9</Lines>
  <Paragraphs>2</Paragraphs>
  <ScaleCrop>false</ScaleCrop>
  <Company>Hewlett-Packard Company</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2011-03-02T20:34:00Z</dcterms:created>
  <dcterms:modified xsi:type="dcterms:W3CDTF">2011-03-02T20:34:00Z</dcterms:modified>
</cp:coreProperties>
</file>