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96F" w:rsidRDefault="0026196F" w:rsidP="0026196F">
      <w:pPr>
        <w:rPr>
          <w:rFonts w:ascii="Arial" w:hAnsi="Arial" w:cs="Arial"/>
          <w:i/>
          <w:iCs/>
          <w:sz w:val="20"/>
        </w:rPr>
      </w:pPr>
      <w:r>
        <w:rPr>
          <w:rFonts w:ascii="Arial" w:hAnsi="Arial" w:cs="Arial"/>
          <w:i/>
          <w:iCs/>
          <w:sz w:val="20"/>
        </w:rPr>
        <w:t>Edit this page to fit your ministry setting. Then remove this note.</w:t>
      </w:r>
    </w:p>
    <w:p w:rsidR="0026196F" w:rsidRDefault="0026196F" w:rsidP="0026196F">
      <w:pPr>
        <w:rPr>
          <w:rFonts w:ascii="Arial" w:hAnsi="Arial" w:cs="Arial"/>
          <w:i/>
          <w:iCs/>
          <w:sz w:val="20"/>
        </w:rPr>
      </w:pPr>
    </w:p>
    <w:p w:rsidR="0026196F" w:rsidRDefault="0026196F" w:rsidP="0026196F">
      <w:pPr>
        <w:pStyle w:val="Heading2"/>
        <w:rPr>
          <w:b/>
          <w:bCs/>
          <w:sz w:val="40"/>
          <w:szCs w:val="28"/>
        </w:rPr>
      </w:pPr>
      <w:r>
        <w:rPr>
          <w:b/>
          <w:bCs/>
          <w:sz w:val="40"/>
          <w:szCs w:val="28"/>
        </w:rPr>
        <w:t xml:space="preserve">AN INSIDE </w:t>
      </w:r>
      <w:proofErr w:type="gramStart"/>
      <w:r>
        <w:rPr>
          <w:b/>
          <w:bCs/>
          <w:sz w:val="40"/>
          <w:szCs w:val="28"/>
        </w:rPr>
        <w:t>LOOK</w:t>
      </w:r>
      <w:proofErr w:type="gramEnd"/>
      <w:r>
        <w:rPr>
          <w:b/>
          <w:bCs/>
          <w:sz w:val="40"/>
          <w:szCs w:val="28"/>
        </w:rPr>
        <w:t>…</w:t>
      </w:r>
    </w:p>
    <w:p w:rsidR="0026196F" w:rsidRDefault="0026196F" w:rsidP="0026196F"/>
    <w:p w:rsidR="0026196F" w:rsidRDefault="0026196F" w:rsidP="0026196F">
      <w:pPr>
        <w:pStyle w:val="Heading2"/>
        <w:jc w:val="center"/>
        <w:rPr>
          <w:b/>
          <w:bCs/>
          <w:sz w:val="40"/>
          <w:szCs w:val="28"/>
        </w:rPr>
      </w:pPr>
      <w:r>
        <w:rPr>
          <w:b/>
          <w:bCs/>
          <w:sz w:val="40"/>
          <w:szCs w:val="28"/>
        </w:rPr>
        <w:t>LARGE GROUP PRESENTERS</w:t>
      </w:r>
    </w:p>
    <w:p w:rsidR="0026196F" w:rsidRDefault="0026196F" w:rsidP="0026196F">
      <w:pPr>
        <w:jc w:val="center"/>
        <w:rPr>
          <w:rFonts w:ascii="Arial" w:hAnsi="Arial" w:cs="Arial"/>
          <w:b/>
          <w:bCs/>
          <w:color w:val="000000"/>
          <w:sz w:val="32"/>
        </w:rPr>
      </w:pPr>
      <w:r>
        <w:rPr>
          <w:rFonts w:ascii="Arial" w:hAnsi="Arial" w:cs="Arial"/>
          <w:b/>
          <w:bCs/>
          <w:color w:val="000000"/>
          <w:sz w:val="32"/>
        </w:rPr>
        <w:t>Kingdom Quest</w:t>
      </w:r>
    </w:p>
    <w:p w:rsidR="0026196F" w:rsidRDefault="0026196F" w:rsidP="0026196F">
      <w:pPr>
        <w:pStyle w:val="Heading2"/>
        <w:jc w:val="center"/>
        <w:rPr>
          <w:sz w:val="28"/>
        </w:rPr>
      </w:pPr>
      <w:proofErr w:type="gramStart"/>
      <w:r>
        <w:rPr>
          <w:sz w:val="28"/>
        </w:rPr>
        <w:t>Sunday 9:15 a.m.</w:t>
      </w:r>
      <w:proofErr w:type="gramEnd"/>
    </w:p>
    <w:p w:rsidR="0026196F" w:rsidRDefault="0026196F" w:rsidP="0026196F">
      <w:pPr>
        <w:jc w:val="center"/>
        <w:rPr>
          <w:rFonts w:ascii="Arial" w:hAnsi="Arial" w:cs="Arial"/>
          <w:b/>
          <w:bCs/>
          <w:color w:val="000000"/>
          <w:sz w:val="28"/>
        </w:rPr>
      </w:pPr>
    </w:p>
    <w:p w:rsidR="0026196F" w:rsidRDefault="0026196F" w:rsidP="0026196F">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26196F" w:rsidRDefault="0026196F" w:rsidP="0026196F">
      <w:pPr>
        <w:jc w:val="center"/>
        <w:rPr>
          <w:rFonts w:ascii="Arial" w:hAnsi="Arial" w:cs="Arial"/>
          <w:b/>
          <w:bCs/>
          <w:color w:val="000000"/>
          <w:sz w:val="28"/>
        </w:rPr>
      </w:pPr>
    </w:p>
    <w:p w:rsidR="0026196F" w:rsidRDefault="0026196F" w:rsidP="0026196F">
      <w:pPr>
        <w:jc w:val="center"/>
        <w:rPr>
          <w:rFonts w:ascii="Arial" w:hAnsi="Arial" w:cs="Arial"/>
          <w:b/>
          <w:bCs/>
          <w:color w:val="000000"/>
          <w:sz w:val="28"/>
        </w:rPr>
      </w:pPr>
      <w:r>
        <w:rPr>
          <w:rFonts w:ascii="Arial" w:hAnsi="Arial" w:cs="Arial"/>
          <w:b/>
          <w:bCs/>
          <w:color w:val="000000"/>
          <w:sz w:val="28"/>
        </w:rPr>
        <w:t>Overview</w:t>
      </w:r>
    </w:p>
    <w:p w:rsidR="0026196F" w:rsidRDefault="0026196F" w:rsidP="0026196F">
      <w:pPr>
        <w:jc w:val="center"/>
        <w:rPr>
          <w:rFonts w:ascii="Arial" w:hAnsi="Arial" w:cs="Arial"/>
          <w:b/>
          <w:bCs/>
          <w:color w:val="000000"/>
          <w:sz w:val="16"/>
        </w:rPr>
      </w:pPr>
    </w:p>
    <w:p w:rsidR="0026196F" w:rsidRDefault="0026196F" w:rsidP="0026196F">
      <w:pPr>
        <w:pStyle w:val="Heading1"/>
        <w:keepNext/>
        <w:numPr>
          <w:ilvl w:val="0"/>
          <w:numId w:val="2"/>
        </w:numPr>
        <w:ind w:right="0"/>
        <w:jc w:val="both"/>
        <w:rPr>
          <w:sz w:val="24"/>
        </w:rPr>
      </w:pPr>
      <w:r>
        <w:rPr>
          <w:sz w:val="24"/>
        </w:rPr>
        <w:t xml:space="preserve">Your primary task: </w:t>
      </w:r>
    </w:p>
    <w:p w:rsidR="0026196F" w:rsidRDefault="0026196F" w:rsidP="0026196F">
      <w:pPr>
        <w:pStyle w:val="Heading1"/>
        <w:jc w:val="both"/>
        <w:rPr>
          <w:b/>
          <w:bCs/>
          <w:sz w:val="24"/>
        </w:rPr>
      </w:pPr>
      <w:r>
        <w:rPr>
          <w:sz w:val="24"/>
        </w:rPr>
        <w:t xml:space="preserve">Bring kids to know, love and follow Jesus! Present Bible truths using drama and storytelling techniques so that kids clearly understand the Bible event for the day. Oversee the entire presentation so that kids are fully engaged with the message and respond appropriately. Repeat the Take Home Point of the week. Help kids learn and apply the main point of the Bible event. </w:t>
      </w:r>
    </w:p>
    <w:p w:rsidR="0026196F" w:rsidRDefault="0026196F" w:rsidP="0026196F">
      <w:pPr>
        <w:jc w:val="both"/>
        <w:rPr>
          <w:rFonts w:ascii="Arial" w:hAnsi="Arial" w:cs="Arial"/>
        </w:rPr>
      </w:pPr>
    </w:p>
    <w:p w:rsidR="0026196F" w:rsidRDefault="0026196F" w:rsidP="0026196F">
      <w:pPr>
        <w:numPr>
          <w:ilvl w:val="0"/>
          <w:numId w:val="2"/>
        </w:numPr>
        <w:jc w:val="both"/>
        <w:rPr>
          <w:rFonts w:ascii="Arial" w:hAnsi="Arial" w:cs="Arial"/>
        </w:rPr>
      </w:pPr>
      <w:r>
        <w:rPr>
          <w:rFonts w:ascii="Arial" w:hAnsi="Arial" w:cs="Arial"/>
          <w:b/>
          <w:bCs/>
        </w:rPr>
        <w:t xml:space="preserve">Your “go to” person: </w:t>
      </w:r>
      <w:r>
        <w:rPr>
          <w:rFonts w:ascii="Arial" w:hAnsi="Arial" w:cs="Arial"/>
        </w:rPr>
        <w:t>Large group presenters’ coach.</w:t>
      </w:r>
    </w:p>
    <w:p w:rsidR="0026196F" w:rsidRDefault="0026196F" w:rsidP="0026196F">
      <w:pPr>
        <w:jc w:val="both"/>
        <w:rPr>
          <w:rFonts w:ascii="Arial" w:hAnsi="Arial" w:cs="Arial"/>
        </w:rPr>
      </w:pPr>
    </w:p>
    <w:p w:rsidR="0026196F" w:rsidRDefault="0026196F" w:rsidP="0026196F">
      <w:pPr>
        <w:pStyle w:val="BodyText"/>
        <w:numPr>
          <w:ilvl w:val="0"/>
          <w:numId w:val="2"/>
        </w:numPr>
        <w:jc w:val="both"/>
      </w:pPr>
      <w:r>
        <w:rPr>
          <w:b/>
          <w:bCs/>
        </w:rPr>
        <w:t>Your time commitment:</w:t>
      </w:r>
      <w:r>
        <w:t xml:space="preserve"> </w:t>
      </w:r>
    </w:p>
    <w:p w:rsidR="0026196F" w:rsidRDefault="0026196F" w:rsidP="0026196F">
      <w:pPr>
        <w:pStyle w:val="BodyText"/>
      </w:pPr>
      <w:proofErr w:type="gramStart"/>
      <w:r>
        <w:t>Sunday mornings from 9:00 a.m. to 10:30 a.m.</w:t>
      </w:r>
      <w:proofErr w:type="gramEnd"/>
      <w:r>
        <w:t xml:space="preserve"> You may serve during the school year or the summer months or commit for the entire calendar year.</w:t>
      </w:r>
    </w:p>
    <w:p w:rsidR="0026196F" w:rsidRDefault="0026196F" w:rsidP="0026196F">
      <w:pPr>
        <w:jc w:val="both"/>
        <w:rPr>
          <w:rFonts w:ascii="Arial" w:hAnsi="Arial" w:cs="Arial"/>
        </w:rPr>
      </w:pPr>
    </w:p>
    <w:p w:rsidR="0026196F" w:rsidRDefault="0026196F" w:rsidP="0026196F">
      <w:pPr>
        <w:numPr>
          <w:ilvl w:val="0"/>
          <w:numId w:val="2"/>
        </w:numPr>
        <w:jc w:val="both"/>
        <w:rPr>
          <w:rFonts w:ascii="Arial" w:hAnsi="Arial" w:cs="Arial"/>
        </w:rPr>
      </w:pPr>
      <w:r>
        <w:rPr>
          <w:rFonts w:ascii="Arial" w:hAnsi="Arial" w:cs="Arial"/>
          <w:b/>
          <w:bCs/>
          <w:szCs w:val="28"/>
        </w:rPr>
        <w:t xml:space="preserve">What to do when you will be absent: </w:t>
      </w:r>
    </w:p>
    <w:p w:rsidR="0026196F" w:rsidRDefault="0026196F" w:rsidP="0026196F">
      <w:pPr>
        <w:jc w:val="both"/>
        <w:rPr>
          <w:rFonts w:ascii="Arial" w:hAnsi="Arial" w:cs="Arial"/>
        </w:rPr>
      </w:pPr>
      <w:r>
        <w:rPr>
          <w:rFonts w:ascii="Arial" w:hAnsi="Arial" w:cs="Arial"/>
        </w:rPr>
        <w:t xml:space="preserve">Please check your calendar for the dates when you know you will be absent. Fill out the form that advises the staff about days you will be gone. The large </w:t>
      </w:r>
      <w:proofErr w:type="gramStart"/>
      <w:r>
        <w:rPr>
          <w:rFonts w:ascii="Arial" w:hAnsi="Arial" w:cs="Arial"/>
        </w:rPr>
        <w:t>group</w:t>
      </w:r>
      <w:proofErr w:type="gramEnd"/>
      <w:r>
        <w:rPr>
          <w:rFonts w:ascii="Arial" w:hAnsi="Arial" w:cs="Arial"/>
        </w:rPr>
        <w:t xml:space="preserve"> presenters’ coach will help find a substitute or fill in himself. If you have a last minute illness or can’t make it on a Sunday, please call your coach or the church office.</w:t>
      </w:r>
    </w:p>
    <w:p w:rsidR="0026196F" w:rsidRDefault="0026196F" w:rsidP="0026196F">
      <w:pPr>
        <w:jc w:val="both"/>
        <w:rPr>
          <w:rFonts w:ascii="Arial" w:hAnsi="Arial" w:cs="Arial"/>
        </w:rPr>
      </w:pPr>
    </w:p>
    <w:p w:rsidR="0026196F" w:rsidRDefault="0026196F" w:rsidP="0026196F">
      <w:pPr>
        <w:numPr>
          <w:ilvl w:val="0"/>
          <w:numId w:val="2"/>
        </w:numPr>
        <w:jc w:val="both"/>
        <w:rPr>
          <w:rFonts w:ascii="Arial" w:hAnsi="Arial" w:cs="Arial"/>
          <w:b/>
          <w:bCs/>
        </w:rPr>
      </w:pPr>
      <w:r>
        <w:rPr>
          <w:rFonts w:ascii="Arial" w:hAnsi="Arial" w:cs="Arial"/>
          <w:b/>
          <w:bCs/>
          <w:szCs w:val="28"/>
        </w:rPr>
        <w:t xml:space="preserve">Please help us invite new ministry partners: </w:t>
      </w:r>
    </w:p>
    <w:p w:rsidR="0026196F" w:rsidRDefault="0026196F" w:rsidP="0026196F">
      <w:pPr>
        <w:jc w:val="both"/>
        <w:rPr>
          <w:rFonts w:ascii="Arial" w:hAnsi="Arial" w:cs="Arial"/>
          <w:szCs w:val="28"/>
        </w:rPr>
      </w:pPr>
      <w:r>
        <w:rPr>
          <w:rFonts w:ascii="Arial" w:hAnsi="Arial" w:cs="Arial"/>
        </w:rPr>
        <w:t>As you talk to other parents and friends, share with them the fulfillment and fun you receive from this ministry.</w:t>
      </w:r>
      <w:r>
        <w:t xml:space="preserve"> </w:t>
      </w:r>
      <w:r>
        <w:rPr>
          <w:rFonts w:ascii="Arial" w:hAnsi="Arial" w:cs="Arial"/>
          <w:szCs w:val="28"/>
        </w:rPr>
        <w:t>Invite them to come and visit to see if God is calling them to serve in children’s ministry as well. Help us continue our ministry by bringing in more ministry partners!</w:t>
      </w:r>
    </w:p>
    <w:p w:rsidR="0026196F" w:rsidRDefault="0026196F" w:rsidP="0026196F">
      <w:pPr>
        <w:rPr>
          <w:rFonts w:ascii="Arial" w:hAnsi="Arial" w:cs="Arial"/>
          <w:b/>
          <w:bCs/>
          <w:sz w:val="32"/>
        </w:rPr>
      </w:pPr>
      <w:r>
        <w:rPr>
          <w:rFonts w:ascii="Arial" w:hAnsi="Arial" w:cs="Arial"/>
        </w:rPr>
        <w:br w:type="page"/>
      </w:r>
    </w:p>
    <w:p w:rsidR="0026196F" w:rsidRDefault="0026196F" w:rsidP="0026196F">
      <w:pPr>
        <w:jc w:val="center"/>
        <w:rPr>
          <w:rFonts w:ascii="Arial" w:hAnsi="Arial" w:cs="Arial"/>
          <w:b/>
          <w:bCs/>
          <w:sz w:val="28"/>
        </w:rPr>
      </w:pPr>
    </w:p>
    <w:p w:rsidR="0026196F" w:rsidRDefault="0026196F" w:rsidP="0026196F">
      <w:pPr>
        <w:jc w:val="center"/>
        <w:rPr>
          <w:rFonts w:ascii="Arial" w:hAnsi="Arial" w:cs="Arial"/>
          <w:b/>
          <w:bCs/>
          <w:sz w:val="28"/>
        </w:rPr>
      </w:pPr>
      <w:r>
        <w:rPr>
          <w:rFonts w:ascii="Arial" w:hAnsi="Arial" w:cs="Arial"/>
          <w:b/>
          <w:bCs/>
          <w:sz w:val="28"/>
        </w:rPr>
        <w:t>Responsibilities</w:t>
      </w:r>
    </w:p>
    <w:p w:rsidR="0026196F" w:rsidRDefault="0026196F" w:rsidP="0026196F">
      <w:pPr>
        <w:jc w:val="center"/>
        <w:rPr>
          <w:rFonts w:ascii="Arial" w:hAnsi="Arial" w:cs="Arial"/>
          <w:b/>
          <w:bCs/>
          <w:sz w:val="16"/>
        </w:rPr>
      </w:pPr>
    </w:p>
    <w:p w:rsidR="0026196F" w:rsidRDefault="0026196F" w:rsidP="0026196F">
      <w:pPr>
        <w:numPr>
          <w:ilvl w:val="0"/>
          <w:numId w:val="3"/>
        </w:numPr>
        <w:jc w:val="both"/>
        <w:rPr>
          <w:rFonts w:ascii="Arial" w:hAnsi="Arial" w:cs="Arial"/>
        </w:rPr>
      </w:pPr>
      <w:r>
        <w:rPr>
          <w:rFonts w:ascii="Arial" w:hAnsi="Arial" w:cs="Arial"/>
          <w:b/>
          <w:bCs/>
        </w:rPr>
        <w:t xml:space="preserve">Your preparation: </w:t>
      </w:r>
    </w:p>
    <w:p w:rsidR="0026196F" w:rsidRDefault="0026196F" w:rsidP="0026196F">
      <w:pPr>
        <w:pStyle w:val="BodyText2"/>
      </w:pPr>
      <w:r>
        <w:t xml:space="preserve">Your lesson is available in your </w:t>
      </w:r>
      <w:r>
        <w:rPr>
          <w:i/>
          <w:iCs/>
        </w:rPr>
        <w:t>Lesson Notebook</w:t>
      </w:r>
      <w:r>
        <w:t xml:space="preserve">. During the week, read the entire lesson beforehand, not just the large group presentation. It is helpful to know what the students are doing in their small group experience. Read it early in the week so ideas of how you will present can “simmer” in your mind. If you think you will have a hard time remembering your presentation, write out the key speaking points on a piece of paper and place it on the floor or reading stand during the presentation. You can then glance down for visual prompts. </w:t>
      </w:r>
    </w:p>
    <w:p w:rsidR="0026196F" w:rsidRDefault="0026196F" w:rsidP="0026196F">
      <w:pPr>
        <w:ind w:left="720"/>
        <w:jc w:val="both"/>
        <w:rPr>
          <w:rFonts w:ascii="Arial" w:hAnsi="Arial" w:cs="Arial"/>
          <w:b/>
          <w:bCs/>
        </w:rPr>
      </w:pPr>
    </w:p>
    <w:p w:rsidR="0026196F" w:rsidRDefault="0026196F" w:rsidP="0026196F">
      <w:pPr>
        <w:jc w:val="both"/>
        <w:rPr>
          <w:rFonts w:ascii="Arial" w:hAnsi="Arial" w:cs="Arial"/>
        </w:rPr>
      </w:pPr>
      <w:r>
        <w:rPr>
          <w:rFonts w:ascii="Arial" w:hAnsi="Arial" w:cs="Arial"/>
          <w:b/>
          <w:bCs/>
        </w:rPr>
        <w:t xml:space="preserve">2. Gather with your team </w:t>
      </w:r>
    </w:p>
    <w:p w:rsidR="0026196F" w:rsidRDefault="0026196F" w:rsidP="0026196F">
      <w:pPr>
        <w:jc w:val="both"/>
        <w:rPr>
          <w:rFonts w:ascii="Arial" w:hAnsi="Arial" w:cs="Arial"/>
        </w:rPr>
      </w:pPr>
      <w:r>
        <w:rPr>
          <w:rFonts w:ascii="Arial" w:hAnsi="Arial" w:cs="Arial"/>
        </w:rPr>
        <w:t>Please arrive no later than 9:00 a.m. and gather with the large group presentation team to pray. (This team includes the puppeteer, music leader, sound/tech person, and any volunteers participating in the drama for the day.) Then go over what is needed for the morning.</w:t>
      </w:r>
    </w:p>
    <w:p w:rsidR="0026196F" w:rsidRDefault="0026196F" w:rsidP="0026196F">
      <w:pPr>
        <w:jc w:val="both"/>
        <w:rPr>
          <w:rFonts w:ascii="Arial" w:hAnsi="Arial" w:cs="Arial"/>
        </w:rPr>
      </w:pPr>
    </w:p>
    <w:p w:rsidR="0026196F" w:rsidRDefault="0026196F" w:rsidP="0026196F">
      <w:pPr>
        <w:numPr>
          <w:ilvl w:val="0"/>
          <w:numId w:val="1"/>
        </w:numPr>
        <w:jc w:val="both"/>
        <w:rPr>
          <w:rFonts w:ascii="Arial" w:hAnsi="Arial" w:cs="Arial"/>
          <w:b/>
          <w:bCs/>
        </w:rPr>
      </w:pPr>
      <w:r>
        <w:rPr>
          <w:rFonts w:ascii="Arial" w:hAnsi="Arial" w:cs="Arial"/>
          <w:b/>
          <w:bCs/>
        </w:rPr>
        <w:t>Prepare your setting:</w:t>
      </w:r>
    </w:p>
    <w:p w:rsidR="0026196F" w:rsidRDefault="0026196F" w:rsidP="0026196F">
      <w:pPr>
        <w:jc w:val="both"/>
        <w:rPr>
          <w:rFonts w:ascii="Arial" w:hAnsi="Arial" w:cs="Arial"/>
        </w:rPr>
      </w:pPr>
      <w:r>
        <w:rPr>
          <w:rFonts w:ascii="Arial" w:hAnsi="Arial" w:cs="Arial"/>
        </w:rPr>
        <w:t>Prepare your room, your props and seating arrangements. Also check the setting for lights and sound.</w:t>
      </w:r>
    </w:p>
    <w:p w:rsidR="0026196F" w:rsidRDefault="0026196F" w:rsidP="0026196F">
      <w:pPr>
        <w:jc w:val="both"/>
        <w:rPr>
          <w:rFonts w:ascii="Arial" w:hAnsi="Arial" w:cs="Arial"/>
          <w:b/>
          <w:bCs/>
        </w:rPr>
      </w:pPr>
    </w:p>
    <w:p w:rsidR="0026196F" w:rsidRDefault="0026196F" w:rsidP="0026196F">
      <w:pPr>
        <w:numPr>
          <w:ilvl w:val="0"/>
          <w:numId w:val="1"/>
        </w:numPr>
        <w:jc w:val="both"/>
        <w:rPr>
          <w:rFonts w:ascii="Arial" w:hAnsi="Arial" w:cs="Arial"/>
          <w:b/>
          <w:bCs/>
        </w:rPr>
      </w:pPr>
      <w:r>
        <w:rPr>
          <w:rFonts w:ascii="Arial" w:hAnsi="Arial" w:cs="Arial"/>
          <w:b/>
          <w:bCs/>
        </w:rPr>
        <w:t>Connect with the audience:</w:t>
      </w:r>
    </w:p>
    <w:p w:rsidR="0026196F" w:rsidRDefault="0026196F" w:rsidP="0026196F">
      <w:pPr>
        <w:jc w:val="both"/>
        <w:rPr>
          <w:rFonts w:ascii="Arial" w:hAnsi="Arial" w:cs="Arial"/>
        </w:rPr>
      </w:pPr>
      <w:r>
        <w:rPr>
          <w:rFonts w:ascii="Arial" w:hAnsi="Arial" w:cs="Arial"/>
        </w:rPr>
        <w:t>Develop a relationship with the kids by greeting them when they enter and by taking personal interest in them whenever you can. Become familiar enough with their world so that you can communicate at their level and to their needs.</w:t>
      </w:r>
    </w:p>
    <w:p w:rsidR="0026196F" w:rsidRDefault="0026196F" w:rsidP="0026196F">
      <w:pPr>
        <w:jc w:val="both"/>
        <w:rPr>
          <w:rFonts w:ascii="Arial" w:hAnsi="Arial" w:cs="Arial"/>
          <w:b/>
          <w:bCs/>
        </w:rPr>
      </w:pPr>
    </w:p>
    <w:p w:rsidR="0026196F" w:rsidRDefault="0026196F" w:rsidP="0026196F">
      <w:pPr>
        <w:numPr>
          <w:ilvl w:val="0"/>
          <w:numId w:val="1"/>
        </w:numPr>
        <w:jc w:val="both"/>
        <w:rPr>
          <w:rFonts w:ascii="Arial" w:hAnsi="Arial" w:cs="Arial"/>
          <w:b/>
          <w:bCs/>
        </w:rPr>
      </w:pPr>
      <w:r>
        <w:rPr>
          <w:rFonts w:ascii="Arial" w:hAnsi="Arial" w:cs="Arial"/>
          <w:b/>
          <w:bCs/>
        </w:rPr>
        <w:t>Group presentation:</w:t>
      </w:r>
    </w:p>
    <w:p w:rsidR="0026196F" w:rsidRDefault="0026196F" w:rsidP="0026196F">
      <w:pPr>
        <w:jc w:val="both"/>
        <w:rPr>
          <w:rFonts w:ascii="Arial" w:hAnsi="Arial" w:cs="Arial"/>
        </w:rPr>
      </w:pPr>
      <w:r>
        <w:rPr>
          <w:rFonts w:ascii="Arial" w:hAnsi="Arial" w:cs="Arial"/>
        </w:rPr>
        <w:t xml:space="preserve">You will have complete scripts to assist you in effective storytelling techniques. This will develop your large group presentation skills. </w:t>
      </w:r>
    </w:p>
    <w:p w:rsidR="0026196F" w:rsidRDefault="0026196F" w:rsidP="0026196F">
      <w:pPr>
        <w:jc w:val="both"/>
        <w:rPr>
          <w:rFonts w:ascii="Arial" w:hAnsi="Arial" w:cs="Arial"/>
          <w:b/>
          <w:bCs/>
        </w:rPr>
      </w:pPr>
    </w:p>
    <w:p w:rsidR="0026196F" w:rsidRDefault="0026196F" w:rsidP="0026196F">
      <w:pPr>
        <w:numPr>
          <w:ilvl w:val="0"/>
          <w:numId w:val="1"/>
        </w:numPr>
        <w:jc w:val="both"/>
        <w:rPr>
          <w:rFonts w:ascii="Arial" w:hAnsi="Arial" w:cs="Arial"/>
          <w:b/>
          <w:bCs/>
        </w:rPr>
      </w:pPr>
      <w:r>
        <w:rPr>
          <w:rFonts w:ascii="Arial" w:hAnsi="Arial" w:cs="Arial"/>
          <w:b/>
          <w:bCs/>
        </w:rPr>
        <w:t>Debrief with your team:</w:t>
      </w:r>
    </w:p>
    <w:p w:rsidR="0026196F" w:rsidRDefault="0026196F" w:rsidP="0026196F">
      <w:pPr>
        <w:jc w:val="both"/>
        <w:rPr>
          <w:rFonts w:ascii="Arial" w:hAnsi="Arial" w:cs="Arial"/>
        </w:rPr>
      </w:pPr>
      <w:r>
        <w:rPr>
          <w:rFonts w:ascii="Arial" w:hAnsi="Arial" w:cs="Arial"/>
        </w:rPr>
        <w:t>After your presentation, gather with others that can help evaluate your ministry. Work closely with puppeteers and your coach to assess ways you can continue to improve.</w:t>
      </w:r>
    </w:p>
    <w:p w:rsidR="0026196F" w:rsidRDefault="0026196F" w:rsidP="0026196F">
      <w:pPr>
        <w:jc w:val="both"/>
        <w:rPr>
          <w:rFonts w:ascii="Arial" w:hAnsi="Arial" w:cs="Arial"/>
        </w:rPr>
      </w:pPr>
    </w:p>
    <w:p w:rsidR="0026196F" w:rsidRDefault="0026196F" w:rsidP="0026196F">
      <w:pPr>
        <w:numPr>
          <w:ilvl w:val="0"/>
          <w:numId w:val="1"/>
        </w:numPr>
        <w:jc w:val="both"/>
        <w:rPr>
          <w:rFonts w:ascii="Arial" w:hAnsi="Arial" w:cs="Arial"/>
        </w:rPr>
      </w:pPr>
      <w:r>
        <w:rPr>
          <w:rFonts w:ascii="Arial" w:hAnsi="Arial" w:cs="Arial"/>
          <w:b/>
          <w:bCs/>
        </w:rPr>
        <w:t>Clean-up:</w:t>
      </w:r>
      <w:r>
        <w:rPr>
          <w:rFonts w:ascii="Arial" w:hAnsi="Arial" w:cs="Arial"/>
        </w:rPr>
        <w:t xml:space="preserve"> </w:t>
      </w:r>
    </w:p>
    <w:p w:rsidR="0026196F" w:rsidRDefault="0026196F" w:rsidP="0026196F">
      <w:pPr>
        <w:jc w:val="both"/>
        <w:rPr>
          <w:rFonts w:ascii="Arial" w:hAnsi="Arial" w:cs="Arial"/>
        </w:rPr>
      </w:pPr>
      <w:r>
        <w:rPr>
          <w:rFonts w:ascii="Arial" w:hAnsi="Arial" w:cs="Arial"/>
        </w:rPr>
        <w:t>After your presentation, put away any equipment and props. Help keep the presentation stage clean.</w:t>
      </w:r>
    </w:p>
    <w:p w:rsidR="0026196F" w:rsidRDefault="0026196F" w:rsidP="0026196F">
      <w:pPr>
        <w:jc w:val="both"/>
        <w:rPr>
          <w:rFonts w:ascii="Arial" w:hAnsi="Arial" w:cs="Arial"/>
        </w:rPr>
      </w:pPr>
    </w:p>
    <w:p w:rsidR="0026196F" w:rsidRDefault="0026196F" w:rsidP="0026196F">
      <w:pPr>
        <w:numPr>
          <w:ilvl w:val="0"/>
          <w:numId w:val="1"/>
        </w:numPr>
        <w:jc w:val="both"/>
        <w:rPr>
          <w:rFonts w:ascii="Arial" w:hAnsi="Arial" w:cs="Arial"/>
          <w:b/>
          <w:bCs/>
        </w:rPr>
      </w:pPr>
      <w:r>
        <w:rPr>
          <w:rFonts w:ascii="Arial" w:hAnsi="Arial" w:cs="Arial"/>
          <w:b/>
          <w:bCs/>
        </w:rPr>
        <w:t>Meet with your team for training:</w:t>
      </w:r>
    </w:p>
    <w:p w:rsidR="00870FA4" w:rsidRDefault="0026196F" w:rsidP="0026196F">
      <w:r>
        <w:rPr>
          <w:rFonts w:ascii="Arial" w:hAnsi="Arial" w:cs="Arial"/>
        </w:rPr>
        <w:t>The large group presenters’ coach will work with the team of presenters to determine time and frequency of ongoing training sessions.</w:t>
      </w:r>
    </w:p>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20EBF"/>
    <w:multiLevelType w:val="hybridMultilevel"/>
    <w:tmpl w:val="B674372C"/>
    <w:lvl w:ilvl="0" w:tplc="E51CEA0A">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EC52526"/>
    <w:multiLevelType w:val="hybridMultilevel"/>
    <w:tmpl w:val="F34E9858"/>
    <w:lvl w:ilvl="0" w:tplc="81C0313A">
      <w:start w:val="3"/>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E397F14"/>
    <w:multiLevelType w:val="hybridMultilevel"/>
    <w:tmpl w:val="C8D8C10C"/>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26196F"/>
    <w:rsid w:val="00107EC6"/>
    <w:rsid w:val="0026196F"/>
    <w:rsid w:val="0045783B"/>
    <w:rsid w:val="008470B4"/>
    <w:rsid w:val="00870FA4"/>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96F"/>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26196F"/>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26196F"/>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196F"/>
    <w:rPr>
      <w:rFonts w:ascii="Arial" w:eastAsia="Times New Roman" w:hAnsi="Arial" w:cs="Arial"/>
      <w:sz w:val="32"/>
      <w:szCs w:val="32"/>
      <w:lang w:eastAsia="en-US"/>
    </w:rPr>
  </w:style>
  <w:style w:type="character" w:customStyle="1" w:styleId="Heading2Char">
    <w:name w:val="Heading 2 Char"/>
    <w:basedOn w:val="DefaultParagraphFont"/>
    <w:link w:val="Heading2"/>
    <w:rsid w:val="0026196F"/>
    <w:rPr>
      <w:rFonts w:ascii="Arial" w:eastAsia="Times New Roman" w:hAnsi="Arial" w:cs="Arial"/>
      <w:sz w:val="20"/>
      <w:szCs w:val="20"/>
      <w:lang w:eastAsia="en-US"/>
    </w:rPr>
  </w:style>
  <w:style w:type="paragraph" w:styleId="BodyText">
    <w:name w:val="Body Text"/>
    <w:basedOn w:val="Normal"/>
    <w:link w:val="BodyTextChar"/>
    <w:semiHidden/>
    <w:rsid w:val="0026196F"/>
    <w:rPr>
      <w:rFonts w:ascii="Arial" w:hAnsi="Arial" w:cs="Arial"/>
      <w:sz w:val="23"/>
    </w:rPr>
  </w:style>
  <w:style w:type="character" w:customStyle="1" w:styleId="BodyTextChar">
    <w:name w:val="Body Text Char"/>
    <w:basedOn w:val="DefaultParagraphFont"/>
    <w:link w:val="BodyText"/>
    <w:semiHidden/>
    <w:rsid w:val="0026196F"/>
    <w:rPr>
      <w:rFonts w:ascii="Arial" w:eastAsia="Times New Roman" w:hAnsi="Arial" w:cs="Arial"/>
      <w:sz w:val="23"/>
      <w:szCs w:val="24"/>
      <w:lang w:eastAsia="en-US"/>
    </w:rPr>
  </w:style>
  <w:style w:type="paragraph" w:styleId="BodyText2">
    <w:name w:val="Body Text 2"/>
    <w:basedOn w:val="Normal"/>
    <w:link w:val="BodyText2Char"/>
    <w:semiHidden/>
    <w:rsid w:val="0026196F"/>
    <w:pPr>
      <w:jc w:val="both"/>
    </w:pPr>
    <w:rPr>
      <w:rFonts w:ascii="Arial" w:hAnsi="Arial" w:cs="Arial"/>
    </w:rPr>
  </w:style>
  <w:style w:type="character" w:customStyle="1" w:styleId="BodyText2Char">
    <w:name w:val="Body Text 2 Char"/>
    <w:basedOn w:val="DefaultParagraphFont"/>
    <w:link w:val="BodyText2"/>
    <w:semiHidden/>
    <w:rsid w:val="0026196F"/>
    <w:rPr>
      <w:rFonts w:ascii="Arial" w:eastAsia="Times New Roman"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533</Words>
  <Characters>3039</Characters>
  <Application>Microsoft Office Word</Application>
  <DocSecurity>0</DocSecurity>
  <Lines>25</Lines>
  <Paragraphs>7</Paragraphs>
  <ScaleCrop>false</ScaleCrop>
  <Company>Hewlett-Packard Company</Company>
  <LinksUpToDate>false</LinksUpToDate>
  <CharactersWithSpaces>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2011-03-21T18:50:00Z</dcterms:created>
  <dcterms:modified xsi:type="dcterms:W3CDTF">2011-03-21T18:53:00Z</dcterms:modified>
</cp:coreProperties>
</file>